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DD035" w14:textId="7FBC44D3" w:rsidR="00412CCB" w:rsidRPr="000F4E43" w:rsidRDefault="00412CCB" w:rsidP="00412CCB">
      <w:pPr>
        <w:pStyle w:val="a3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  <w:lang w:val="en-US"/>
        </w:rPr>
        <w:t xml:space="preserve">TSG-RAN WG3 </w:t>
      </w:r>
      <w:r>
        <w:rPr>
          <w:rFonts w:cs="Arial"/>
          <w:bCs/>
          <w:sz w:val="24"/>
          <w:szCs w:val="24"/>
        </w:rPr>
        <w:t>Meeting #11</w:t>
      </w:r>
      <w:r w:rsidR="0060192A">
        <w:rPr>
          <w:rFonts w:cs="Arial"/>
          <w:bCs/>
          <w:sz w:val="24"/>
          <w:szCs w:val="24"/>
        </w:rPr>
        <w:t>1</w:t>
      </w:r>
      <w:r>
        <w:rPr>
          <w:rFonts w:cs="Arial"/>
          <w:bCs/>
          <w:sz w:val="24"/>
          <w:szCs w:val="24"/>
        </w:rPr>
        <w:t>-e</w:t>
      </w:r>
      <w:r w:rsidRPr="000F4E43">
        <w:rPr>
          <w:rFonts w:cs="Arial"/>
          <w:bCs/>
          <w:sz w:val="24"/>
          <w:szCs w:val="24"/>
        </w:rPr>
        <w:tab/>
      </w:r>
      <w:r w:rsidR="00E15786">
        <w:rPr>
          <w:rFonts w:cs="Arial"/>
          <w:bCs/>
          <w:sz w:val="24"/>
          <w:szCs w:val="24"/>
        </w:rPr>
        <w:t>R3-210272</w:t>
      </w:r>
      <w:bookmarkStart w:id="0" w:name="_GoBack"/>
      <w:bookmarkEnd w:id="0"/>
    </w:p>
    <w:p w14:paraId="38D94E0E" w14:textId="10C4C2C4" w:rsidR="004E3939" w:rsidRPr="00412CCB" w:rsidRDefault="0060192A" w:rsidP="00412CCB">
      <w:pPr>
        <w:pStyle w:val="a3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60192A">
        <w:rPr>
          <w:rFonts w:cs="Arial"/>
          <w:bCs/>
          <w:sz w:val="24"/>
          <w:szCs w:val="24"/>
        </w:rPr>
        <w:t>E-meeting, 25 Jan – 5 Feb 2021</w:t>
      </w:r>
    </w:p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4C73ECB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commentRangeStart w:id="1"/>
      <w:r w:rsidR="00412CCB" w:rsidRPr="000F4E43">
        <w:rPr>
          <w:color w:val="FF0000"/>
        </w:rPr>
        <w:t>[DRAFT]</w:t>
      </w:r>
      <w:commentRangeEnd w:id="1"/>
      <w:r w:rsidR="00412CCB" w:rsidRPr="000F4E43">
        <w:rPr>
          <w:rStyle w:val="a9"/>
          <w:color w:val="FF0000"/>
          <w:sz w:val="20"/>
        </w:rPr>
        <w:commentReference w:id="1"/>
      </w:r>
      <w:r w:rsidR="00412CCB" w:rsidRPr="000F4E43">
        <w:rPr>
          <w:color w:val="FF0000"/>
        </w:rPr>
        <w:t xml:space="preserve"> </w:t>
      </w:r>
      <w:r w:rsidR="00CB1E04" w:rsidRPr="00CB1E04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CB1E04" w:rsidRPr="00CB1E04">
        <w:rPr>
          <w:rFonts w:ascii="Arial" w:hAnsi="Arial" w:cs="Arial"/>
          <w:b/>
          <w:sz w:val="22"/>
          <w:szCs w:val="22"/>
        </w:rPr>
        <w:t>5MBS progress and issues to address</w:t>
      </w:r>
    </w:p>
    <w:p w14:paraId="38803FCA" w14:textId="23BC59D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CB1E04" w:rsidRPr="00CB1E04">
        <w:rPr>
          <w:rFonts w:ascii="Arial" w:hAnsi="Arial" w:cs="Arial"/>
          <w:b/>
          <w:bCs/>
          <w:sz w:val="22"/>
          <w:szCs w:val="22"/>
        </w:rPr>
        <w:t>S2- 2009235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CB1E04" w:rsidRPr="00CB1E04">
        <w:rPr>
          <w:rFonts w:ascii="Arial" w:hAnsi="Arial" w:cs="Arial"/>
          <w:b/>
          <w:bCs/>
          <w:sz w:val="22"/>
          <w:szCs w:val="22"/>
        </w:rPr>
        <w:t xml:space="preserve">5MBS progress and issues to address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CB1E04" w:rsidRPr="00CB1E04">
        <w:rPr>
          <w:rFonts w:ascii="Arial" w:hAnsi="Arial" w:cs="Arial" w:hint="eastAsia"/>
          <w:b/>
          <w:bCs/>
          <w:sz w:val="22"/>
          <w:szCs w:val="22"/>
        </w:rPr>
        <w:t>SA2</w:t>
      </w:r>
    </w:p>
    <w:p w14:paraId="2B1BF33D" w14:textId="7668B08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B1E04" w:rsidRPr="00CB1E04">
        <w:rPr>
          <w:rFonts w:ascii="Arial" w:hAnsi="Arial" w:cs="Arial"/>
          <w:b/>
          <w:bCs/>
          <w:sz w:val="22"/>
          <w:szCs w:val="22"/>
        </w:rPr>
        <w:t>Release 17</w:t>
      </w:r>
    </w:p>
    <w:bookmarkEnd w:id="4"/>
    <w:bookmarkEnd w:id="5"/>
    <w:bookmarkEnd w:id="6"/>
    <w:p w14:paraId="6A4F303E" w14:textId="1E9091D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B1E04" w:rsidRPr="00CB1E04">
        <w:rPr>
          <w:rFonts w:ascii="Arial" w:hAnsi="Arial" w:cs="Arial"/>
          <w:b/>
          <w:bCs/>
          <w:sz w:val="22"/>
          <w:szCs w:val="22"/>
        </w:rPr>
        <w:t>FS_5MBS, NR_MBS-Core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77777777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412CCB" w:rsidRPr="00412CCB">
        <w:rPr>
          <w:sz w:val="22"/>
          <w:szCs w:val="22"/>
        </w:rPr>
        <w:t xml:space="preserve">Huawei </w:t>
      </w:r>
      <w:commentRangeStart w:id="7"/>
      <w:r w:rsidR="00412CCB" w:rsidRPr="00412CCB">
        <w:rPr>
          <w:sz w:val="22"/>
          <w:szCs w:val="22"/>
          <w:highlight w:val="yellow"/>
        </w:rPr>
        <w:t>[will be RAN3]</w:t>
      </w:r>
      <w:commentRangeEnd w:id="7"/>
      <w:r w:rsidR="00412CCB" w:rsidRPr="00412CCB">
        <w:rPr>
          <w:rStyle w:val="a9"/>
          <w:rFonts w:cs="Times New Roman"/>
          <w:b w:val="0"/>
          <w:sz w:val="22"/>
          <w:szCs w:val="22"/>
        </w:rPr>
        <w:commentReference w:id="7"/>
      </w:r>
    </w:p>
    <w:p w14:paraId="250ECC70" w14:textId="5B80F97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B1E04" w:rsidRPr="00CB1E04">
        <w:rPr>
          <w:rFonts w:ascii="Arial" w:hAnsi="Arial" w:cs="Arial" w:hint="eastAsia"/>
          <w:b/>
          <w:bCs/>
          <w:sz w:val="22"/>
          <w:szCs w:val="22"/>
          <w:lang w:eastAsia="zh-CN"/>
        </w:rPr>
        <w:t>SA2</w:t>
      </w:r>
      <w:r w:rsidR="00CB1E04">
        <w:rPr>
          <w:rFonts w:ascii="Arial" w:hAnsi="Arial" w:cs="Arial"/>
          <w:b/>
          <w:bCs/>
          <w:sz w:val="22"/>
          <w:szCs w:val="22"/>
          <w:lang w:eastAsia="zh-CN"/>
        </w:rPr>
        <w:t xml:space="preserve">, RAN2, </w:t>
      </w:r>
      <w:r w:rsidR="00CB1E04">
        <w:rPr>
          <w:rFonts w:ascii="Arial" w:hAnsi="Arial" w:cs="Arial"/>
          <w:b/>
          <w:bCs/>
          <w:sz w:val="22"/>
          <w:szCs w:val="22"/>
        </w:rPr>
        <w:t>SA4</w:t>
      </w:r>
    </w:p>
    <w:p w14:paraId="43C59A90" w14:textId="1A40747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5834998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B1E04">
        <w:rPr>
          <w:rFonts w:ascii="Arial" w:hAnsi="Arial" w:cs="Arial"/>
          <w:b/>
          <w:bCs/>
          <w:sz w:val="22"/>
          <w:szCs w:val="22"/>
        </w:rPr>
        <w:t>Yan Wang</w:t>
      </w:r>
    </w:p>
    <w:p w14:paraId="54120AE8" w14:textId="3C6AEB7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B1E04">
        <w:rPr>
          <w:rFonts w:ascii="Arial" w:hAnsi="Arial" w:cs="Arial"/>
          <w:b/>
          <w:bCs/>
          <w:sz w:val="22"/>
          <w:szCs w:val="22"/>
        </w:rPr>
        <w:t>Wangyan7@huawei.com</w:t>
      </w:r>
    </w:p>
    <w:p w14:paraId="53395ACB" w14:textId="6CD88594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1E6FB8C8" w:rsidR="00B97703" w:rsidRPr="00CB1E0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B1E04" w:rsidRPr="00CB1E04">
        <w:rPr>
          <w:rFonts w:ascii="Arial" w:hAnsi="Arial" w:cs="Arial"/>
          <w:b/>
          <w:bCs/>
          <w:sz w:val="22"/>
          <w:szCs w:val="22"/>
        </w:rPr>
        <w:t>None</w:t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37ECC91D" w14:textId="7CDED369" w:rsidR="00CB1E04" w:rsidRDefault="00CB1E04" w:rsidP="000F6242">
      <w:r w:rsidRPr="00CB1E04">
        <w:rPr>
          <w:color w:val="000000"/>
        </w:rPr>
        <w:t>RAN3 thanks to SA2 on the LS o</w:t>
      </w:r>
      <w:r w:rsidRPr="004C695E">
        <w:rPr>
          <w:color w:val="000000"/>
        </w:rPr>
        <w:t>n 5MBS progress and issues to address</w:t>
      </w:r>
      <w:r>
        <w:rPr>
          <w:color w:val="000000"/>
        </w:rPr>
        <w:t xml:space="preserve">, about the SA2 identified aspects </w:t>
      </w:r>
      <w:r w:rsidRPr="00BE5E0E">
        <w:t>in the conclusion part</w:t>
      </w:r>
      <w:r>
        <w:t xml:space="preserve"> that are dependent on RAN WGs feedback and/or confirmation</w:t>
      </w:r>
      <w:r w:rsidR="00775DE8">
        <w:t xml:space="preserve">, i.e. serval </w:t>
      </w:r>
      <w:r w:rsidR="00775DE8">
        <w:rPr>
          <w:lang w:eastAsia="zh-CN"/>
        </w:rPr>
        <w:t>Editor's notes in TR 23.757</w:t>
      </w:r>
      <w:r>
        <w:t>, RAN3 would like to provide feedback as follows</w:t>
      </w:r>
      <w:r>
        <w:rPr>
          <w:rFonts w:hint="eastAsia"/>
          <w:lang w:eastAsia="zh-CN"/>
        </w:rPr>
        <w:t>：</w:t>
      </w:r>
    </w:p>
    <w:p w14:paraId="2720ADA0" w14:textId="20E7D590" w:rsidR="00CB1E04" w:rsidRPr="00473CEC" w:rsidRDefault="00F34DC6" w:rsidP="00473CEC">
      <w:pPr>
        <w:numPr>
          <w:ilvl w:val="0"/>
          <w:numId w:val="7"/>
        </w:numPr>
        <w:rPr>
          <w:i/>
          <w:color w:val="002060"/>
          <w:lang w:eastAsia="zh-CN"/>
        </w:rPr>
      </w:pPr>
      <w:r w:rsidRPr="00473CEC">
        <w:rPr>
          <w:i/>
          <w:color w:val="002060"/>
          <w:lang w:eastAsia="zh-CN"/>
        </w:rPr>
        <w:t>Editor's note: Whether the UE can stop receiving traffic of a multicast session without indicating leaving in CM-IDLE state or CM-CONNECTED with RRC-INACTIVE state relies on RAN WG feedback.</w:t>
      </w:r>
    </w:p>
    <w:p w14:paraId="584519AC" w14:textId="6FBF0ADD" w:rsidR="00F34DC6" w:rsidRDefault="00F34DC6" w:rsidP="00F34DC6">
      <w:pPr>
        <w:rPr>
          <w:lang w:eastAsia="zh-CN"/>
        </w:rPr>
      </w:pPr>
      <w:r w:rsidRPr="00F34DC6">
        <w:rPr>
          <w:rFonts w:hint="eastAsia"/>
          <w:b/>
          <w:lang w:eastAsia="zh-CN"/>
        </w:rPr>
        <w:t>R</w:t>
      </w:r>
      <w:r w:rsidRPr="00F34DC6">
        <w:rPr>
          <w:b/>
          <w:lang w:eastAsia="zh-CN"/>
        </w:rPr>
        <w:t xml:space="preserve">AN3 feedback: </w:t>
      </w:r>
      <w:r w:rsidRPr="00533742">
        <w:rPr>
          <w:lang w:eastAsia="zh-CN"/>
        </w:rPr>
        <w:t>Subject to RAN2 further discussion after making decision on whether the UE can receive the multicast session in CM-IDLE state or CM-CONNECTED with RRC-INACTIVE state.</w:t>
      </w:r>
    </w:p>
    <w:p w14:paraId="4711B027" w14:textId="77777777" w:rsidR="00775DE8" w:rsidRDefault="00775DE8" w:rsidP="00F34DC6">
      <w:pPr>
        <w:rPr>
          <w:lang w:eastAsia="zh-CN"/>
        </w:rPr>
      </w:pPr>
    </w:p>
    <w:p w14:paraId="0F10BDF1" w14:textId="78F8AEC8" w:rsidR="00F34DC6" w:rsidRPr="00473CEC" w:rsidRDefault="00F34DC6" w:rsidP="00473CEC">
      <w:pPr>
        <w:numPr>
          <w:ilvl w:val="0"/>
          <w:numId w:val="7"/>
        </w:numPr>
        <w:rPr>
          <w:i/>
          <w:color w:val="002060"/>
          <w:lang w:eastAsia="zh-CN"/>
        </w:rPr>
      </w:pPr>
      <w:r w:rsidRPr="00473CEC">
        <w:rPr>
          <w:i/>
          <w:color w:val="002060"/>
          <w:lang w:eastAsia="zh-CN"/>
        </w:rPr>
        <w:t>Editor's note: RAN and/or SA3 is assumed to determine the handling of the security for MBS traffic.</w:t>
      </w:r>
    </w:p>
    <w:p w14:paraId="36B1EB03" w14:textId="173AFC1A" w:rsidR="00775DE8" w:rsidRDefault="00775DE8" w:rsidP="00775DE8">
      <w:pPr>
        <w:rPr>
          <w:lang w:eastAsia="zh-CN"/>
        </w:rPr>
      </w:pPr>
      <w:r w:rsidRPr="00F34DC6">
        <w:rPr>
          <w:rFonts w:hint="eastAsia"/>
          <w:b/>
          <w:lang w:eastAsia="zh-CN"/>
        </w:rPr>
        <w:t>R</w:t>
      </w:r>
      <w:r w:rsidRPr="00F34DC6">
        <w:rPr>
          <w:b/>
          <w:lang w:eastAsia="zh-CN"/>
        </w:rPr>
        <w:t>AN3 feedback:</w:t>
      </w:r>
      <w:r w:rsidRPr="00775DE8">
        <w:rPr>
          <w:lang w:eastAsia="zh-CN"/>
        </w:rPr>
        <w:t xml:space="preserve"> </w:t>
      </w:r>
      <w:r>
        <w:rPr>
          <w:lang w:eastAsia="zh-CN"/>
        </w:rPr>
        <w:t>S</w:t>
      </w:r>
      <w:r w:rsidRPr="00533742">
        <w:rPr>
          <w:lang w:eastAsia="zh-CN"/>
        </w:rPr>
        <w:t>ubject to RAN2 and SA3 further discussion in normative phase.</w:t>
      </w:r>
    </w:p>
    <w:p w14:paraId="0C9FA635" w14:textId="77777777" w:rsidR="00775DE8" w:rsidRPr="00533742" w:rsidRDefault="00775DE8" w:rsidP="00775DE8">
      <w:pPr>
        <w:rPr>
          <w:lang w:eastAsia="zh-CN"/>
        </w:rPr>
      </w:pPr>
    </w:p>
    <w:p w14:paraId="6DF6D1A5" w14:textId="356534EC" w:rsidR="00F34DC6" w:rsidRPr="00473CEC" w:rsidRDefault="00775DE8" w:rsidP="00473CEC">
      <w:pPr>
        <w:numPr>
          <w:ilvl w:val="0"/>
          <w:numId w:val="7"/>
        </w:numPr>
        <w:rPr>
          <w:i/>
          <w:color w:val="002060"/>
          <w:lang w:eastAsia="zh-CN"/>
        </w:rPr>
      </w:pPr>
      <w:r w:rsidRPr="00473CEC">
        <w:rPr>
          <w:i/>
          <w:color w:val="002060"/>
          <w:lang w:eastAsia="zh-CN"/>
        </w:rPr>
        <w:t>Editor's note: How the NG-RAN node notify session activation to UEs relies on RAN WG feedback.</w:t>
      </w:r>
    </w:p>
    <w:p w14:paraId="7BCB4ED0" w14:textId="6474E943" w:rsidR="00F34DC6" w:rsidRDefault="00775DE8" w:rsidP="000F6242">
      <w:pPr>
        <w:rPr>
          <w:b/>
          <w:lang w:eastAsia="zh-CN"/>
        </w:rPr>
      </w:pPr>
      <w:r w:rsidRPr="00F34DC6">
        <w:rPr>
          <w:rFonts w:hint="eastAsia"/>
          <w:b/>
          <w:lang w:eastAsia="zh-CN"/>
        </w:rPr>
        <w:t>R</w:t>
      </w:r>
      <w:r w:rsidRPr="00F34DC6">
        <w:rPr>
          <w:b/>
          <w:lang w:eastAsia="zh-CN"/>
        </w:rPr>
        <w:t>AN3 feedback:</w:t>
      </w:r>
      <w:r w:rsidRPr="00775DE8">
        <w:rPr>
          <w:lang w:eastAsia="zh-CN"/>
        </w:rPr>
        <w:t xml:space="preserve"> </w:t>
      </w:r>
      <w:r w:rsidRPr="00533742">
        <w:rPr>
          <w:lang w:eastAsia="zh-CN"/>
        </w:rPr>
        <w:t xml:space="preserve">For session activation of a multicast session, if the UEs are in CM-IDLE mode, the CN triggered paging will be used. For other cases, how the NG-RAN node notify </w:t>
      </w:r>
      <w:r w:rsidRPr="00533742">
        <w:t>session activation to UEs will be further discussed in RAN WI.</w:t>
      </w:r>
    </w:p>
    <w:p w14:paraId="63B7F128" w14:textId="77777777" w:rsidR="00775DE8" w:rsidRDefault="00775DE8" w:rsidP="000F6242">
      <w:pPr>
        <w:rPr>
          <w:b/>
          <w:lang w:eastAsia="zh-CN"/>
        </w:rPr>
      </w:pPr>
    </w:p>
    <w:p w14:paraId="22AB6453" w14:textId="5E18F477" w:rsidR="00775DE8" w:rsidRPr="00473CEC" w:rsidRDefault="00775DE8" w:rsidP="00473CEC">
      <w:pPr>
        <w:numPr>
          <w:ilvl w:val="0"/>
          <w:numId w:val="7"/>
        </w:numPr>
        <w:rPr>
          <w:i/>
          <w:color w:val="002060"/>
          <w:lang w:eastAsia="zh-CN"/>
        </w:rPr>
      </w:pPr>
      <w:r w:rsidRPr="00473CEC">
        <w:rPr>
          <w:i/>
          <w:color w:val="002060"/>
          <w:lang w:eastAsia="zh-CN"/>
        </w:rPr>
        <w:t>Editor’s Note: How 5GC Shared MBS delivery is enabled for the UE will be developed with RAN WGs.</w:t>
      </w:r>
    </w:p>
    <w:p w14:paraId="7A197C32" w14:textId="4980FD30" w:rsidR="00775DE8" w:rsidRDefault="00775DE8" w:rsidP="000F6242">
      <w:r w:rsidRPr="00F34DC6">
        <w:rPr>
          <w:rFonts w:hint="eastAsia"/>
          <w:b/>
          <w:lang w:eastAsia="zh-CN"/>
        </w:rPr>
        <w:t>R</w:t>
      </w:r>
      <w:r w:rsidRPr="00F34DC6">
        <w:rPr>
          <w:b/>
          <w:lang w:eastAsia="zh-CN"/>
        </w:rPr>
        <w:t>AN3 feedback:</w:t>
      </w:r>
      <w:r w:rsidRPr="00775DE8">
        <w:rPr>
          <w:lang w:eastAsia="zh-CN"/>
        </w:rPr>
        <w:t xml:space="preserve"> </w:t>
      </w:r>
      <w:r w:rsidRPr="00533742">
        <w:rPr>
          <w:lang w:eastAsia="zh-CN"/>
        </w:rPr>
        <w:t>RAN3 already replied, we will support the two methods of 5GC Shared MBS delivery over NG-U. 5GC Shared MBS delivery over Uu interface is up to RAN2.</w:t>
      </w:r>
    </w:p>
    <w:p w14:paraId="3EBE771C" w14:textId="77777777" w:rsidR="00775DE8" w:rsidRDefault="00775DE8" w:rsidP="000F6242"/>
    <w:p w14:paraId="7E676DAA" w14:textId="652F9A7D" w:rsidR="00775DE8" w:rsidRPr="00473CEC" w:rsidRDefault="00775DE8" w:rsidP="00473CEC">
      <w:pPr>
        <w:numPr>
          <w:ilvl w:val="0"/>
          <w:numId w:val="7"/>
        </w:numPr>
        <w:rPr>
          <w:i/>
          <w:color w:val="002060"/>
          <w:lang w:eastAsia="zh-CN"/>
        </w:rPr>
      </w:pPr>
      <w:r w:rsidRPr="00473CEC">
        <w:rPr>
          <w:i/>
          <w:color w:val="002060"/>
          <w:lang w:eastAsia="zh-CN"/>
        </w:rPr>
        <w:t>Editor's note: It is FFS whether the support for lossless handover with data forwarding from source NG-RAN supporting 5MBS to the target NG-RAN not supporting 5MBS is needed, which needs confirmation by RAN.</w:t>
      </w:r>
    </w:p>
    <w:p w14:paraId="6E469D20" w14:textId="788C9081" w:rsidR="00775DE8" w:rsidRDefault="00775DE8" w:rsidP="00775DE8">
      <w:pPr>
        <w:rPr>
          <w:lang w:eastAsia="zh-CN"/>
        </w:rPr>
      </w:pPr>
      <w:r w:rsidRPr="00F34DC6">
        <w:rPr>
          <w:rFonts w:hint="eastAsia"/>
          <w:b/>
          <w:lang w:eastAsia="zh-CN"/>
        </w:rPr>
        <w:lastRenderedPageBreak/>
        <w:t>R</w:t>
      </w:r>
      <w:r w:rsidRPr="00F34DC6">
        <w:rPr>
          <w:b/>
          <w:lang w:eastAsia="zh-CN"/>
        </w:rPr>
        <w:t>AN3 feedback:</w:t>
      </w:r>
      <w:r w:rsidRPr="00775DE8">
        <w:rPr>
          <w:lang w:eastAsia="zh-CN"/>
        </w:rPr>
        <w:t xml:space="preserve"> </w:t>
      </w:r>
      <w:r w:rsidRPr="00533742">
        <w:rPr>
          <w:lang w:eastAsia="zh-CN"/>
        </w:rPr>
        <w:t>RAN3 will further work on that after the MBS session start and the Mobility between MBS supporting nodes.</w:t>
      </w:r>
    </w:p>
    <w:p w14:paraId="2606CE29" w14:textId="77777777" w:rsidR="00775DE8" w:rsidRDefault="00775DE8" w:rsidP="00775DE8">
      <w:pPr>
        <w:rPr>
          <w:lang w:eastAsia="zh-CN"/>
        </w:rPr>
      </w:pPr>
    </w:p>
    <w:p w14:paraId="6E1FC658" w14:textId="0526DA85" w:rsidR="00775DE8" w:rsidRPr="00473CEC" w:rsidRDefault="00775DE8" w:rsidP="00775DE8">
      <w:pPr>
        <w:numPr>
          <w:ilvl w:val="0"/>
          <w:numId w:val="6"/>
        </w:numPr>
        <w:rPr>
          <w:i/>
          <w:color w:val="002060"/>
          <w:lang w:eastAsia="zh-CN"/>
        </w:rPr>
      </w:pPr>
      <w:r w:rsidRPr="00473CEC">
        <w:rPr>
          <w:i/>
          <w:color w:val="002060"/>
          <w:lang w:eastAsia="zh-CN"/>
        </w:rPr>
        <w:t xml:space="preserve">Editor’s Note: </w:t>
      </w:r>
      <w:r w:rsidRPr="00473CEC">
        <w:rPr>
          <w:rFonts w:hint="eastAsia"/>
          <w:i/>
          <w:color w:val="002060"/>
          <w:lang w:eastAsia="zh-CN"/>
        </w:rPr>
        <w:t>W</w:t>
      </w:r>
      <w:r w:rsidRPr="00473CEC">
        <w:rPr>
          <w:i/>
          <w:color w:val="002060"/>
          <w:lang w:eastAsia="zh-CN"/>
        </w:rPr>
        <w:t xml:space="preserve">hether any </w:t>
      </w:r>
      <w:r w:rsidRPr="00473CEC">
        <w:rPr>
          <w:rFonts w:hint="eastAsia"/>
          <w:i/>
          <w:color w:val="002060"/>
          <w:lang w:eastAsia="zh-CN"/>
        </w:rPr>
        <w:t xml:space="preserve">assistance </w:t>
      </w:r>
      <w:r w:rsidRPr="00473CEC">
        <w:rPr>
          <w:i/>
          <w:color w:val="002060"/>
          <w:lang w:eastAsia="zh-CN"/>
        </w:rPr>
        <w:t>information from CN is needed, e.g. for PTP/PTM delivery method decision and switching, needs further confirmation when the relevant conclusion is reached in RAN WGs.</w:t>
      </w:r>
    </w:p>
    <w:p w14:paraId="313AEFB6" w14:textId="77777777" w:rsidR="00775DE8" w:rsidRPr="00775DE8" w:rsidRDefault="00775DE8" w:rsidP="00775DE8">
      <w:pPr>
        <w:rPr>
          <w:lang w:eastAsia="zh-CN"/>
        </w:rPr>
      </w:pPr>
      <w:r w:rsidRPr="00F34DC6">
        <w:rPr>
          <w:rFonts w:hint="eastAsia"/>
          <w:b/>
          <w:lang w:eastAsia="zh-CN"/>
        </w:rPr>
        <w:t>R</w:t>
      </w:r>
      <w:r w:rsidRPr="00F34DC6">
        <w:rPr>
          <w:b/>
          <w:lang w:eastAsia="zh-CN"/>
        </w:rPr>
        <w:t>AN3 feedback:</w:t>
      </w:r>
      <w:r>
        <w:rPr>
          <w:b/>
          <w:lang w:eastAsia="zh-CN"/>
        </w:rPr>
        <w:t xml:space="preserve"> </w:t>
      </w:r>
      <w:r w:rsidRPr="00775DE8">
        <w:rPr>
          <w:lang w:eastAsia="zh-CN"/>
        </w:rPr>
        <w:t>RAN3 have already feedback that RAN3 could not agree</w:t>
      </w:r>
      <w:r w:rsidRPr="00775DE8">
        <w:rPr>
          <w:rFonts w:hint="eastAsia"/>
          <w:lang w:eastAsia="zh-CN"/>
        </w:rPr>
        <w:t xml:space="preserve"> for now</w:t>
      </w:r>
      <w:r w:rsidRPr="00775DE8">
        <w:rPr>
          <w:lang w:eastAsia="zh-CN"/>
        </w:rPr>
        <w:t xml:space="preserve"> on assistance information from 5GC to RAN for </w:t>
      </w:r>
      <w:r w:rsidRPr="00775DE8">
        <w:rPr>
          <w:rFonts w:hint="eastAsia"/>
          <w:lang w:eastAsia="zh-CN"/>
        </w:rPr>
        <w:t xml:space="preserve">PTP/PTM </w:t>
      </w:r>
      <w:r w:rsidRPr="00775DE8">
        <w:rPr>
          <w:lang w:eastAsia="zh-CN"/>
        </w:rPr>
        <w:t>delivery m</w:t>
      </w:r>
      <w:r w:rsidRPr="00775DE8">
        <w:rPr>
          <w:rFonts w:hint="eastAsia"/>
          <w:lang w:eastAsia="zh-CN"/>
        </w:rPr>
        <w:t>ethod</w:t>
      </w:r>
      <w:r w:rsidRPr="00775DE8">
        <w:rPr>
          <w:lang w:eastAsia="zh-CN"/>
        </w:rPr>
        <w:t xml:space="preserve"> </w:t>
      </w:r>
      <w:r w:rsidRPr="00775DE8">
        <w:rPr>
          <w:rFonts w:hint="eastAsia"/>
          <w:lang w:eastAsia="zh-CN"/>
        </w:rPr>
        <w:t xml:space="preserve">decision and </w:t>
      </w:r>
      <w:r w:rsidRPr="00775DE8">
        <w:rPr>
          <w:lang w:eastAsia="zh-CN"/>
        </w:rPr>
        <w:t>switching but continues discussions.</w:t>
      </w:r>
    </w:p>
    <w:p w14:paraId="164D8097" w14:textId="77777777" w:rsidR="00775DE8" w:rsidRDefault="00775DE8" w:rsidP="000F6242"/>
    <w:p w14:paraId="58A76406" w14:textId="68221F1B" w:rsidR="00CB1E04" w:rsidRDefault="00CB1E04" w:rsidP="000F6242">
      <w:pPr>
        <w:rPr>
          <w:lang w:eastAsia="zh-CN"/>
        </w:rPr>
      </w:pPr>
      <w:r>
        <w:t>About the question from SA4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RAN3 would like to feedback as follows:</w:t>
      </w:r>
    </w:p>
    <w:p w14:paraId="175B0C0B" w14:textId="1AE9BE17" w:rsidR="00F34DC6" w:rsidRPr="00473CEC" w:rsidRDefault="00F34DC6" w:rsidP="00F34DC6">
      <w:pPr>
        <w:numPr>
          <w:ilvl w:val="0"/>
          <w:numId w:val="7"/>
        </w:numPr>
        <w:rPr>
          <w:i/>
          <w:color w:val="002060"/>
          <w:lang w:eastAsia="zh-CN"/>
        </w:rPr>
      </w:pPr>
      <w:r w:rsidRPr="00473CEC">
        <w:rPr>
          <w:i/>
          <w:color w:val="002060"/>
          <w:lang w:eastAsia="zh-CN"/>
        </w:rPr>
        <w:t>SA4 Question: “The existing BM-SC hosts the SYNC (for time synchronization) and RoHC function. The prime reason here is MBSFN operation. SA4 understands that the 5MBS feature does not yet have a requirement for synchronization across adjacent cells, but that the related RAN normative work item does not preclude its introduction in a later release. Does SA2 have any view on the need of SYNC and/or RoHC support in the MBSF-U?”</w:t>
      </w:r>
    </w:p>
    <w:p w14:paraId="39CB275A" w14:textId="1768DB4F" w:rsidR="00FA21E4" w:rsidRDefault="00F34DC6" w:rsidP="000F6242">
      <w:pPr>
        <w:rPr>
          <w:lang w:eastAsia="zh-CN"/>
        </w:rPr>
      </w:pPr>
      <w:r w:rsidRPr="00775DE8">
        <w:rPr>
          <w:rFonts w:hint="eastAsia"/>
          <w:b/>
          <w:lang w:eastAsia="zh-CN"/>
        </w:rPr>
        <w:t>R</w:t>
      </w:r>
      <w:r w:rsidRPr="00775DE8">
        <w:rPr>
          <w:b/>
          <w:lang w:eastAsia="zh-CN"/>
        </w:rPr>
        <w:t>AN3 feedback</w:t>
      </w:r>
      <w:r>
        <w:rPr>
          <w:lang w:eastAsia="zh-CN"/>
        </w:rPr>
        <w:t>:</w:t>
      </w:r>
      <w:r w:rsidR="00775DE8" w:rsidRPr="00775DE8">
        <w:rPr>
          <w:lang w:eastAsia="zh-CN"/>
        </w:rPr>
        <w:t xml:space="preserve"> </w:t>
      </w:r>
      <w:r w:rsidR="00FA21E4">
        <w:rPr>
          <w:lang w:eastAsia="zh-CN"/>
        </w:rPr>
        <w:t>For SYNC, i</w:t>
      </w:r>
      <w:r w:rsidR="00775DE8" w:rsidRPr="00533742">
        <w:rPr>
          <w:lang w:eastAsia="zh-CN"/>
        </w:rPr>
        <w:t>n this release, there is no SYNC protocol, any SFN operation is transparent to the UE, and any related synchronization is left to network implementation.</w:t>
      </w:r>
      <w:r w:rsidR="00473CEC">
        <w:rPr>
          <w:lang w:eastAsia="zh-CN"/>
        </w:rPr>
        <w:t xml:space="preserve"> </w:t>
      </w:r>
      <w:r w:rsidR="00FA21E4">
        <w:rPr>
          <w:lang w:eastAsia="zh-CN"/>
        </w:rPr>
        <w:t xml:space="preserve">For RoHC, </w:t>
      </w:r>
      <w:r w:rsidR="00473CEC">
        <w:rPr>
          <w:lang w:eastAsia="zh-CN"/>
        </w:rPr>
        <w:t xml:space="preserve">it is </w:t>
      </w:r>
      <w:r w:rsidR="00FA21E4">
        <w:rPr>
          <w:lang w:eastAsia="zh-CN"/>
        </w:rPr>
        <w:t>subject to RAN2 feedback.</w:t>
      </w:r>
    </w:p>
    <w:p w14:paraId="3304CF0B" w14:textId="77777777" w:rsidR="00CB1E04" w:rsidRPr="00CB1E04" w:rsidRDefault="00CB1E04" w:rsidP="000F6242">
      <w:pPr>
        <w:rPr>
          <w:lang w:eastAsia="zh-CN"/>
        </w:rPr>
      </w:pPr>
    </w:p>
    <w:p w14:paraId="6C62650E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15CBCABE" w14:textId="74AC3B1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CB1E04">
        <w:rPr>
          <w:rFonts w:ascii="Arial" w:hAnsi="Arial" w:cs="Arial"/>
          <w:b/>
        </w:rPr>
        <w:t xml:space="preserve"> SA2, RAN2 and </w:t>
      </w:r>
      <w:r w:rsidR="00CB1E04" w:rsidRPr="00CB1E04">
        <w:rPr>
          <w:rFonts w:ascii="Arial" w:hAnsi="Arial" w:cs="Arial"/>
          <w:b/>
        </w:rPr>
        <w:t>SA4</w:t>
      </w:r>
    </w:p>
    <w:p w14:paraId="462D983D" w14:textId="0C2E49FF" w:rsidR="00B97703" w:rsidRPr="00CB1E04" w:rsidRDefault="00B97703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Pr="00CB1E04">
        <w:rPr>
          <w:rFonts w:ascii="Arial" w:hAnsi="Arial" w:cs="Arial"/>
          <w:b/>
        </w:rPr>
        <w:tab/>
      </w:r>
      <w:r w:rsidR="00CB1E04" w:rsidRPr="00CB1E04">
        <w:rPr>
          <w:rFonts w:ascii="Arial" w:hAnsi="Arial" w:cs="Arial"/>
          <w:b/>
        </w:rPr>
        <w:t>RAN3 kindly asks SA2, RAN2 and SA4 take the feedback above into account in their discussion.</w:t>
      </w:r>
    </w:p>
    <w:p w14:paraId="6CA5BE75" w14:textId="77777777" w:rsidR="00B97703" w:rsidRPr="00412CCB" w:rsidRDefault="00B97703" w:rsidP="00412CCB">
      <w:pPr>
        <w:pStyle w:val="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5F49EBF7" w14:textId="45FC19A8" w:rsidR="00D411E1" w:rsidRDefault="00D411E1" w:rsidP="00D411E1">
      <w:bookmarkStart w:id="10" w:name="OLE_LINK53"/>
      <w:bookmarkStart w:id="11" w:name="OLE_LINK54"/>
      <w:r w:rsidRPr="00D411E1">
        <w:t>RAN3#11</w:t>
      </w:r>
      <w:r>
        <w:t>2</w:t>
      </w:r>
      <w:r w:rsidRPr="00D411E1">
        <w:t>-e</w:t>
      </w:r>
      <w:r>
        <w:tab/>
        <w:t>17 May – 28 May</w:t>
      </w:r>
      <w:r w:rsidR="00CB1E04">
        <w:tab/>
      </w:r>
      <w:r w:rsidR="00CB1E04">
        <w:tab/>
      </w:r>
      <w:r>
        <w:tab/>
        <w:t>Online</w:t>
      </w:r>
    </w:p>
    <w:bookmarkEnd w:id="10"/>
    <w:bookmarkEnd w:id="11"/>
    <w:p w14:paraId="131A66B3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Boswarthick" w:initials="D">
    <w:p w14:paraId="168EF4D3" w14:textId="77777777" w:rsidR="00412CCB" w:rsidRDefault="00412CCB" w:rsidP="00412CCB">
      <w:pPr>
        <w:pStyle w:val="a5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a9"/>
        </w:rPr>
        <w:instrText xml:space="preserve">  </w:instrText>
      </w:r>
      <w:r>
        <w:fldChar w:fldCharType="end"/>
      </w:r>
      <w:r>
        <w:rPr>
          <w:rStyle w:val="a9"/>
        </w:rPr>
        <w:annotationRef/>
      </w:r>
      <w:r>
        <w:t>to be removed before LS is sent</w:t>
      </w:r>
    </w:p>
  </w:comment>
  <w:comment w:id="7" w:author="Huawei" w:date="2018-10-15T10:04:00Z" w:initials="HW">
    <w:p w14:paraId="055309D7" w14:textId="77777777" w:rsidR="00412CCB" w:rsidRDefault="00412CCB" w:rsidP="00412CCB">
      <w:pPr>
        <w:pStyle w:val="a5"/>
      </w:pPr>
      <w:r>
        <w:rPr>
          <w:rStyle w:val="a9"/>
        </w:rPr>
        <w:annotationRef/>
      </w:r>
      <w:r>
        <w:t>to be removed before LS is sent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68EF4D3" w15:done="0"/>
  <w15:commentEx w15:paraId="055309D7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4711B5" w14:textId="77777777" w:rsidR="009C49CD" w:rsidRDefault="009C49CD">
      <w:pPr>
        <w:spacing w:after="0"/>
      </w:pPr>
      <w:r>
        <w:separator/>
      </w:r>
    </w:p>
  </w:endnote>
  <w:endnote w:type="continuationSeparator" w:id="0">
    <w:p w14:paraId="767483DB" w14:textId="77777777" w:rsidR="009C49CD" w:rsidRDefault="009C49C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398C98" w14:textId="77777777" w:rsidR="009C49CD" w:rsidRDefault="009C49CD">
      <w:pPr>
        <w:spacing w:after="0"/>
      </w:pPr>
      <w:r>
        <w:separator/>
      </w:r>
    </w:p>
  </w:footnote>
  <w:footnote w:type="continuationSeparator" w:id="0">
    <w:p w14:paraId="329AE8E2" w14:textId="77777777" w:rsidR="009C49CD" w:rsidRDefault="009C49C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537102"/>
    <w:multiLevelType w:val="hybridMultilevel"/>
    <w:tmpl w:val="CBDC553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8CE546F"/>
    <w:multiLevelType w:val="hybridMultilevel"/>
    <w:tmpl w:val="ED08F690"/>
    <w:lvl w:ilvl="0" w:tplc="1C6A83A2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E010A4D"/>
    <w:multiLevelType w:val="hybridMultilevel"/>
    <w:tmpl w:val="CBDC553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bordersDoNotSurroundHeader/>
  <w:bordersDoNotSurroundFooter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939"/>
    <w:rsid w:val="00017F23"/>
    <w:rsid w:val="000F6242"/>
    <w:rsid w:val="001552C7"/>
    <w:rsid w:val="002F1940"/>
    <w:rsid w:val="00343608"/>
    <w:rsid w:val="00383545"/>
    <w:rsid w:val="00412CCB"/>
    <w:rsid w:val="00433500"/>
    <w:rsid w:val="00433F71"/>
    <w:rsid w:val="00440D43"/>
    <w:rsid w:val="00473CEC"/>
    <w:rsid w:val="004E3939"/>
    <w:rsid w:val="00533742"/>
    <w:rsid w:val="0060192A"/>
    <w:rsid w:val="006A3E31"/>
    <w:rsid w:val="00775DE8"/>
    <w:rsid w:val="007F4F92"/>
    <w:rsid w:val="008D772F"/>
    <w:rsid w:val="0099764C"/>
    <w:rsid w:val="009C49CD"/>
    <w:rsid w:val="00B97703"/>
    <w:rsid w:val="00C04AB6"/>
    <w:rsid w:val="00CB1E04"/>
    <w:rsid w:val="00CE5A1A"/>
    <w:rsid w:val="00CF6087"/>
    <w:rsid w:val="00D411E1"/>
    <w:rsid w:val="00E15786"/>
    <w:rsid w:val="00E8205E"/>
    <w:rsid w:val="00F34DC6"/>
    <w:rsid w:val="00FA21E4"/>
    <w:rsid w:val="00FF3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character" w:customStyle="1" w:styleId="Char0">
    <w:name w:val="批注文字 Char"/>
    <w:link w:val="a5"/>
    <w:semiHidden/>
    <w:rsid w:val="00412CCB"/>
    <w:rPr>
      <w:rFonts w:ascii="Arial" w:hAnsi="Arial"/>
    </w:rPr>
  </w:style>
  <w:style w:type="paragraph" w:customStyle="1" w:styleId="Source">
    <w:name w:val="Source"/>
    <w:basedOn w:val="a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129</TotalTime>
  <Pages>2</Pages>
  <Words>538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3604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12</cp:revision>
  <cp:lastPrinted>2002-04-23T07:10:00Z</cp:lastPrinted>
  <dcterms:created xsi:type="dcterms:W3CDTF">2020-01-14T15:01:00Z</dcterms:created>
  <dcterms:modified xsi:type="dcterms:W3CDTF">2021-01-14T02:14:00Z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(3)7AKUk3xpa27RdWtSMi7WySCM7WL4QXyv0/oaXYgca3DUPZdUwStDaoPB62gIEeRNHQLpVtZC
UlJQSoK4LXj52l89y8oCcKJzmJI6PFcxBykrCLNezBKleiBNTGOlW19Ym4u3iWVe1DOnUfvL
38VBRyMtHsWbTM7lbZNS8m7eJ6R//mw2o6E0MCCF/eRCo05Z5/cGIL8KHTgfxuryOsC4wgSK
rmXcEDct4ZhttVUu3h</vt:lpwstr>
  </property>
  <property fmtid="{D5CDD505-2E9C-101B-9397-08002B2CF9AE}" pid="3" name="_2015_ms_pID_7253431">
    <vt:lpwstr>7ZIa/Vvt5pVioyfl4jNuTDPEI0S8jD61Sg38Ker7ZJ2UK0p9OPnYnX
wvNLmGtCR55wF3u2609zzjvcXYBL0BpzO+ia+K/RGP/1uCD1MqQipxJ2Mkbpx9Jr6jyazfLI
vjPXYNKEX8gm5zWd6ehToS8NIhW5d8Lxhu1eqf76/U8K3tkLDetsmF0ZedjoChCQOyTN8o9j
ekxfqc0dsWEmpRUEDhP0Rn0+DZxCLJSU+zHa</vt:lpwstr>
  </property>
  <property fmtid="{D5CDD505-2E9C-101B-9397-08002B2CF9AE}" pid="4" name="_2015_ms_pID_7253432">
    <vt:lpwstr>kf28B1AAh5cmMCT8Hp5Vvv0=</vt:lpwstr>
  </property>
</Properties>
</file>